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DF" w:rsidRDefault="003E2DDF" w:rsidP="003E2DDF">
      <w:pPr>
        <w:spacing w:line="240" w:lineRule="exact"/>
        <w:ind w:left="57" w:right="57"/>
        <w:jc w:val="center"/>
        <w:rPr>
          <w:b/>
          <w:szCs w:val="24"/>
        </w:rPr>
      </w:pPr>
    </w:p>
    <w:p w:rsidR="003E2DDF" w:rsidRPr="009D4E55" w:rsidRDefault="003E2DDF" w:rsidP="003E2DDF">
      <w:pPr>
        <w:spacing w:line="240" w:lineRule="exact"/>
        <w:ind w:left="57" w:right="57"/>
        <w:jc w:val="center"/>
        <w:rPr>
          <w:b/>
          <w:szCs w:val="24"/>
        </w:rPr>
      </w:pPr>
      <w:r w:rsidRPr="009D4E55">
        <w:rPr>
          <w:b/>
          <w:szCs w:val="24"/>
        </w:rPr>
        <w:t xml:space="preserve">Программа </w:t>
      </w:r>
      <w:r w:rsidRPr="009D4E55">
        <w:rPr>
          <w:b/>
          <w:bCs/>
          <w:szCs w:val="24"/>
        </w:rPr>
        <w:t xml:space="preserve">проведения лекций и </w:t>
      </w:r>
      <w:proofErr w:type="spellStart"/>
      <w:r w:rsidRPr="009D4E55">
        <w:rPr>
          <w:b/>
          <w:bCs/>
          <w:szCs w:val="24"/>
        </w:rPr>
        <w:t>вебинаров</w:t>
      </w:r>
      <w:proofErr w:type="spellEnd"/>
      <w:r w:rsidRPr="009D4E55">
        <w:rPr>
          <w:b/>
          <w:bCs/>
          <w:szCs w:val="24"/>
        </w:rPr>
        <w:t xml:space="preserve"> </w:t>
      </w:r>
      <w:r w:rsidRPr="009D4E55">
        <w:rPr>
          <w:b/>
          <w:bCs/>
          <w:szCs w:val="24"/>
        </w:rPr>
        <w:br/>
        <w:t xml:space="preserve">для родителей через библиотеки края в 2017 году </w:t>
      </w:r>
    </w:p>
    <w:p w:rsidR="003E2DDF" w:rsidRPr="009D4E55" w:rsidRDefault="003E2DDF" w:rsidP="003E2DDF">
      <w:pPr>
        <w:spacing w:line="240" w:lineRule="exact"/>
        <w:rPr>
          <w:sz w:val="32"/>
        </w:rPr>
      </w:pPr>
    </w:p>
    <w:tbl>
      <w:tblPr>
        <w:tblW w:w="101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4"/>
        <w:gridCol w:w="1984"/>
        <w:gridCol w:w="4834"/>
      </w:tblGrid>
      <w:tr w:rsidR="003E2DDF" w:rsidTr="00C26E5E">
        <w:trPr>
          <w:trHeight w:val="1475"/>
        </w:trPr>
        <w:tc>
          <w:tcPr>
            <w:tcW w:w="3374" w:type="dxa"/>
            <w:shd w:val="clear" w:color="auto" w:fill="auto"/>
          </w:tcPr>
          <w:p w:rsidR="003E2DDF" w:rsidRPr="005C3D5F" w:rsidRDefault="003E2DDF" w:rsidP="00C26E5E">
            <w:pPr>
              <w:spacing w:line="360" w:lineRule="exact"/>
              <w:ind w:left="57" w:right="57"/>
              <w:jc w:val="center"/>
              <w:rPr>
                <w:szCs w:val="28"/>
              </w:rPr>
            </w:pPr>
          </w:p>
          <w:p w:rsidR="003E2DDF" w:rsidRPr="005C3D5F" w:rsidRDefault="003E2DDF" w:rsidP="00C26E5E">
            <w:pPr>
              <w:spacing w:line="360" w:lineRule="exact"/>
              <w:ind w:left="57" w:right="57"/>
              <w:jc w:val="center"/>
              <w:rPr>
                <w:szCs w:val="28"/>
              </w:rPr>
            </w:pPr>
          </w:p>
          <w:p w:rsidR="003E2DDF" w:rsidRPr="005C3D5F" w:rsidRDefault="003E2DDF" w:rsidP="00C26E5E">
            <w:pPr>
              <w:spacing w:line="360" w:lineRule="exact"/>
              <w:ind w:left="57" w:right="57"/>
              <w:jc w:val="center"/>
              <w:rPr>
                <w:b/>
                <w:szCs w:val="28"/>
              </w:rPr>
            </w:pPr>
            <w:r w:rsidRPr="005C3D5F">
              <w:rPr>
                <w:b/>
                <w:szCs w:val="28"/>
              </w:rPr>
              <w:t>Тема</w:t>
            </w:r>
          </w:p>
        </w:tc>
        <w:tc>
          <w:tcPr>
            <w:tcW w:w="1984" w:type="dxa"/>
            <w:shd w:val="clear" w:color="auto" w:fill="auto"/>
          </w:tcPr>
          <w:p w:rsidR="003E2DDF" w:rsidRPr="005C3D5F" w:rsidRDefault="003E2DDF" w:rsidP="00C26E5E">
            <w:pPr>
              <w:spacing w:line="360" w:lineRule="exact"/>
              <w:ind w:left="57" w:right="57"/>
              <w:jc w:val="center"/>
              <w:rPr>
                <w:b/>
                <w:szCs w:val="28"/>
              </w:rPr>
            </w:pPr>
            <w:r w:rsidRPr="005C3D5F">
              <w:rPr>
                <w:b/>
                <w:szCs w:val="28"/>
              </w:rPr>
              <w:t>Сроки проведения</w:t>
            </w:r>
          </w:p>
          <w:p w:rsidR="003E2DDF" w:rsidRPr="005C3D5F" w:rsidRDefault="003E2DDF" w:rsidP="00C26E5E">
            <w:pPr>
              <w:spacing w:line="360" w:lineRule="exact"/>
              <w:ind w:right="57"/>
              <w:jc w:val="center"/>
              <w:rPr>
                <w:szCs w:val="28"/>
              </w:rPr>
            </w:pPr>
            <w:r w:rsidRPr="005C3D5F">
              <w:rPr>
                <w:szCs w:val="28"/>
              </w:rPr>
              <w:t>(возможны изменения)</w:t>
            </w:r>
          </w:p>
          <w:p w:rsidR="003E2DDF" w:rsidRPr="005C3D5F" w:rsidRDefault="003E2DDF" w:rsidP="00C26E5E">
            <w:pPr>
              <w:spacing w:line="360" w:lineRule="exact"/>
              <w:ind w:right="57"/>
              <w:jc w:val="center"/>
              <w:rPr>
                <w:szCs w:val="28"/>
              </w:rPr>
            </w:pPr>
            <w:r w:rsidRPr="005C3D5F">
              <w:rPr>
                <w:szCs w:val="28"/>
              </w:rPr>
              <w:t xml:space="preserve">Время – </w:t>
            </w:r>
          </w:p>
          <w:p w:rsidR="003E2DDF" w:rsidRPr="005C3D5F" w:rsidRDefault="003E2DDF" w:rsidP="00C26E5E">
            <w:pPr>
              <w:spacing w:line="360" w:lineRule="exact"/>
              <w:ind w:right="57"/>
              <w:jc w:val="center"/>
              <w:rPr>
                <w:szCs w:val="28"/>
              </w:rPr>
            </w:pPr>
            <w:r w:rsidRPr="005C3D5F">
              <w:rPr>
                <w:szCs w:val="28"/>
              </w:rPr>
              <w:t>17.30-19.00</w:t>
            </w:r>
          </w:p>
        </w:tc>
        <w:tc>
          <w:tcPr>
            <w:tcW w:w="4834" w:type="dxa"/>
            <w:shd w:val="clear" w:color="auto" w:fill="auto"/>
          </w:tcPr>
          <w:p w:rsidR="003E2DDF" w:rsidRPr="005C3D5F" w:rsidRDefault="003E2DDF" w:rsidP="00C26E5E">
            <w:pPr>
              <w:spacing w:line="360" w:lineRule="exact"/>
              <w:ind w:left="57" w:right="57"/>
              <w:jc w:val="center"/>
              <w:rPr>
                <w:szCs w:val="28"/>
              </w:rPr>
            </w:pPr>
          </w:p>
          <w:p w:rsidR="003E2DDF" w:rsidRPr="005C3D5F" w:rsidRDefault="003E2DDF" w:rsidP="00C26E5E">
            <w:pPr>
              <w:spacing w:line="360" w:lineRule="exact"/>
              <w:ind w:left="57" w:right="57"/>
              <w:jc w:val="center"/>
              <w:rPr>
                <w:szCs w:val="28"/>
              </w:rPr>
            </w:pPr>
          </w:p>
          <w:p w:rsidR="003E2DDF" w:rsidRPr="005C3D5F" w:rsidRDefault="003E2DDF" w:rsidP="00C26E5E">
            <w:pPr>
              <w:spacing w:line="360" w:lineRule="exact"/>
              <w:ind w:left="57" w:right="57"/>
              <w:jc w:val="center"/>
              <w:rPr>
                <w:b/>
                <w:szCs w:val="28"/>
              </w:rPr>
            </w:pPr>
            <w:r w:rsidRPr="005C3D5F">
              <w:rPr>
                <w:b/>
                <w:szCs w:val="28"/>
              </w:rPr>
              <w:t>Лектор</w:t>
            </w:r>
          </w:p>
        </w:tc>
      </w:tr>
      <w:tr w:rsidR="003E2DDF" w:rsidTr="00C26E5E">
        <w:tc>
          <w:tcPr>
            <w:tcW w:w="3374" w:type="dxa"/>
            <w:shd w:val="clear" w:color="auto" w:fill="auto"/>
          </w:tcPr>
          <w:p w:rsidR="003E2DDF" w:rsidRPr="005C3D5F" w:rsidRDefault="003E2DDF" w:rsidP="00C26E5E">
            <w:pPr>
              <w:spacing w:line="360" w:lineRule="exact"/>
              <w:ind w:left="57" w:right="57"/>
              <w:jc w:val="center"/>
              <w:rPr>
                <w:szCs w:val="28"/>
              </w:rPr>
            </w:pPr>
            <w:r w:rsidRPr="005C3D5F">
              <w:rPr>
                <w:szCs w:val="28"/>
              </w:rPr>
              <w:t xml:space="preserve">«Семейные роли и внутрисемейная ролевая структура: </w:t>
            </w:r>
          </w:p>
          <w:p w:rsidR="003E2DDF" w:rsidRPr="005C3D5F" w:rsidRDefault="003E2DDF" w:rsidP="00C26E5E">
            <w:pPr>
              <w:spacing w:line="360" w:lineRule="exact"/>
              <w:ind w:left="57" w:right="57"/>
              <w:jc w:val="center"/>
              <w:rPr>
                <w:szCs w:val="28"/>
              </w:rPr>
            </w:pPr>
            <w:r w:rsidRPr="005C3D5F">
              <w:rPr>
                <w:szCs w:val="28"/>
              </w:rPr>
              <w:t xml:space="preserve">разговор с психологом?»  </w:t>
            </w:r>
          </w:p>
          <w:p w:rsidR="003E2DDF" w:rsidRPr="005C3D5F" w:rsidRDefault="003E2DDF" w:rsidP="00C26E5E">
            <w:pPr>
              <w:spacing w:line="360" w:lineRule="exact"/>
              <w:ind w:left="57" w:right="57"/>
              <w:jc w:val="center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E2DDF" w:rsidRPr="005C3D5F" w:rsidRDefault="003E2DDF" w:rsidP="00C26E5E">
            <w:pPr>
              <w:spacing w:line="360" w:lineRule="exact"/>
              <w:ind w:left="57" w:right="57"/>
              <w:jc w:val="center"/>
              <w:rPr>
                <w:szCs w:val="28"/>
              </w:rPr>
            </w:pPr>
            <w:r w:rsidRPr="005C3D5F">
              <w:rPr>
                <w:szCs w:val="28"/>
              </w:rPr>
              <w:t>31 октября</w:t>
            </w:r>
          </w:p>
          <w:p w:rsidR="003E2DDF" w:rsidRPr="005C3D5F" w:rsidRDefault="003E2DDF" w:rsidP="00C26E5E">
            <w:pPr>
              <w:spacing w:line="360" w:lineRule="exact"/>
              <w:ind w:left="57" w:right="57"/>
              <w:jc w:val="center"/>
              <w:rPr>
                <w:szCs w:val="28"/>
              </w:rPr>
            </w:pPr>
            <w:r w:rsidRPr="005C3D5F">
              <w:rPr>
                <w:szCs w:val="28"/>
              </w:rPr>
              <w:t xml:space="preserve"> 2017 г.</w:t>
            </w:r>
          </w:p>
        </w:tc>
        <w:tc>
          <w:tcPr>
            <w:tcW w:w="4834" w:type="dxa"/>
            <w:shd w:val="clear" w:color="auto" w:fill="auto"/>
          </w:tcPr>
          <w:p w:rsidR="003E2DDF" w:rsidRPr="005C3D5F" w:rsidRDefault="003E2DDF" w:rsidP="00C26E5E">
            <w:pPr>
              <w:spacing w:line="360" w:lineRule="exact"/>
              <w:ind w:left="57" w:right="57"/>
              <w:jc w:val="both"/>
              <w:rPr>
                <w:i/>
                <w:szCs w:val="28"/>
              </w:rPr>
            </w:pPr>
            <w:proofErr w:type="spellStart"/>
            <w:r w:rsidRPr="005C3D5F">
              <w:rPr>
                <w:i/>
                <w:szCs w:val="28"/>
              </w:rPr>
              <w:t>Самбикина</w:t>
            </w:r>
            <w:proofErr w:type="spellEnd"/>
            <w:r w:rsidRPr="005C3D5F">
              <w:rPr>
                <w:i/>
                <w:szCs w:val="28"/>
              </w:rPr>
              <w:t xml:space="preserve"> Оксана Семеновна,</w:t>
            </w:r>
          </w:p>
          <w:p w:rsidR="003E2DDF" w:rsidRPr="005C3D5F" w:rsidRDefault="003E2DDF" w:rsidP="00C26E5E">
            <w:pPr>
              <w:spacing w:line="360" w:lineRule="exact"/>
              <w:ind w:left="57" w:right="57"/>
              <w:jc w:val="both"/>
              <w:rPr>
                <w:szCs w:val="28"/>
              </w:rPr>
            </w:pPr>
            <w:r w:rsidRPr="005C3D5F">
              <w:rPr>
                <w:szCs w:val="28"/>
              </w:rPr>
              <w:t>кандидат психологических наук, доцент, заведующая кафедрой теоретической и прикладной психологии Института психологии ПГПУ, сертифицированный системный семейный психотерапевт</w:t>
            </w:r>
          </w:p>
        </w:tc>
      </w:tr>
      <w:tr w:rsidR="003E2DDF" w:rsidTr="00C26E5E">
        <w:tc>
          <w:tcPr>
            <w:tcW w:w="3374" w:type="dxa"/>
            <w:shd w:val="clear" w:color="auto" w:fill="auto"/>
          </w:tcPr>
          <w:p w:rsidR="003E2DDF" w:rsidRPr="005C3D5F" w:rsidRDefault="003E2DDF" w:rsidP="00C26E5E">
            <w:pPr>
              <w:spacing w:line="360" w:lineRule="exact"/>
              <w:ind w:left="57" w:right="57"/>
              <w:jc w:val="center"/>
              <w:rPr>
                <w:szCs w:val="28"/>
              </w:rPr>
            </w:pPr>
            <w:r w:rsidRPr="005C3D5F">
              <w:rPr>
                <w:szCs w:val="28"/>
              </w:rPr>
              <w:t>«Семья считает!» (о финансовой грамотности родителей и детей  как источнике семейного благополучия)</w:t>
            </w:r>
          </w:p>
        </w:tc>
        <w:tc>
          <w:tcPr>
            <w:tcW w:w="1984" w:type="dxa"/>
            <w:shd w:val="clear" w:color="auto" w:fill="auto"/>
          </w:tcPr>
          <w:p w:rsidR="003E2DDF" w:rsidRPr="005C3D5F" w:rsidRDefault="003E2DDF" w:rsidP="00C26E5E">
            <w:pPr>
              <w:spacing w:line="360" w:lineRule="exact"/>
              <w:ind w:left="57" w:right="57"/>
              <w:jc w:val="center"/>
              <w:rPr>
                <w:szCs w:val="28"/>
              </w:rPr>
            </w:pPr>
            <w:r w:rsidRPr="005C3D5F">
              <w:rPr>
                <w:szCs w:val="28"/>
              </w:rPr>
              <w:t xml:space="preserve">14 ноября 2017 г. </w:t>
            </w:r>
          </w:p>
        </w:tc>
        <w:tc>
          <w:tcPr>
            <w:tcW w:w="4834" w:type="dxa"/>
            <w:shd w:val="clear" w:color="auto" w:fill="auto"/>
          </w:tcPr>
          <w:p w:rsidR="003E2DDF" w:rsidRPr="005C3D5F" w:rsidRDefault="003E2DDF" w:rsidP="00C26E5E">
            <w:pPr>
              <w:spacing w:line="360" w:lineRule="exact"/>
              <w:ind w:left="57" w:right="57"/>
              <w:jc w:val="both"/>
              <w:rPr>
                <w:szCs w:val="28"/>
              </w:rPr>
            </w:pPr>
            <w:r w:rsidRPr="005C3D5F">
              <w:rPr>
                <w:i/>
                <w:szCs w:val="28"/>
              </w:rPr>
              <w:t>Маковецкая Светлана Геннадьевна,</w:t>
            </w:r>
            <w:r w:rsidRPr="005C3D5F">
              <w:rPr>
                <w:szCs w:val="28"/>
              </w:rPr>
              <w:t xml:space="preserve"> директор Центра гражданского анализа и независимых исследований, гражданский эксперт, тренер-преподаватель </w:t>
            </w:r>
          </w:p>
        </w:tc>
      </w:tr>
      <w:tr w:rsidR="003E2DDF" w:rsidTr="00C26E5E">
        <w:tc>
          <w:tcPr>
            <w:tcW w:w="3374" w:type="dxa"/>
            <w:shd w:val="clear" w:color="auto" w:fill="auto"/>
          </w:tcPr>
          <w:p w:rsidR="003E2DDF" w:rsidRPr="005C3D5F" w:rsidRDefault="003E2DDF" w:rsidP="00C26E5E">
            <w:pPr>
              <w:spacing w:line="360" w:lineRule="exact"/>
              <w:ind w:left="57" w:right="57"/>
              <w:jc w:val="center"/>
              <w:rPr>
                <w:szCs w:val="28"/>
                <w:shd w:val="clear" w:color="auto" w:fill="FFFFFF"/>
              </w:rPr>
            </w:pPr>
            <w:r w:rsidRPr="005C3D5F">
              <w:rPr>
                <w:szCs w:val="28"/>
              </w:rPr>
              <w:t>«</w:t>
            </w:r>
            <w:proofErr w:type="spellStart"/>
            <w:r w:rsidRPr="005C3D5F">
              <w:rPr>
                <w:szCs w:val="28"/>
              </w:rPr>
              <w:t>Гендерные</w:t>
            </w:r>
            <w:proofErr w:type="spellEnd"/>
            <w:r w:rsidRPr="005C3D5F">
              <w:rPr>
                <w:szCs w:val="28"/>
              </w:rPr>
              <w:t xml:space="preserve"> аспекты воспитания: с</w:t>
            </w:r>
            <w:r w:rsidRPr="005C3D5F">
              <w:rPr>
                <w:szCs w:val="28"/>
                <w:shd w:val="clear" w:color="auto" w:fill="FFFFFF"/>
              </w:rPr>
              <w:t>овременные мальчики: риски развития и жизненные ориентиры»</w:t>
            </w:r>
          </w:p>
        </w:tc>
        <w:tc>
          <w:tcPr>
            <w:tcW w:w="1984" w:type="dxa"/>
            <w:shd w:val="clear" w:color="auto" w:fill="auto"/>
          </w:tcPr>
          <w:p w:rsidR="003E2DDF" w:rsidRPr="005C3D5F" w:rsidRDefault="003E2DDF" w:rsidP="00C26E5E">
            <w:pPr>
              <w:spacing w:line="360" w:lineRule="exact"/>
              <w:ind w:left="57" w:right="57"/>
              <w:jc w:val="center"/>
              <w:rPr>
                <w:szCs w:val="28"/>
              </w:rPr>
            </w:pPr>
            <w:r w:rsidRPr="005C3D5F">
              <w:rPr>
                <w:szCs w:val="28"/>
              </w:rPr>
              <w:t xml:space="preserve">21 ноября 2017 г. </w:t>
            </w:r>
          </w:p>
        </w:tc>
        <w:tc>
          <w:tcPr>
            <w:tcW w:w="4834" w:type="dxa"/>
            <w:shd w:val="clear" w:color="auto" w:fill="auto"/>
          </w:tcPr>
          <w:p w:rsidR="003E2DDF" w:rsidRPr="005C3D5F" w:rsidRDefault="003E2DDF" w:rsidP="00C26E5E">
            <w:pPr>
              <w:shd w:val="clear" w:color="auto" w:fill="FFFFFF"/>
              <w:spacing w:line="360" w:lineRule="exact"/>
              <w:ind w:left="57" w:right="57"/>
              <w:rPr>
                <w:szCs w:val="28"/>
                <w:shd w:val="clear" w:color="auto" w:fill="FFFFFF"/>
              </w:rPr>
            </w:pPr>
            <w:proofErr w:type="spellStart"/>
            <w:r w:rsidRPr="005C3D5F">
              <w:rPr>
                <w:i/>
                <w:szCs w:val="28"/>
              </w:rPr>
              <w:t>Галиева</w:t>
            </w:r>
            <w:proofErr w:type="spellEnd"/>
            <w:r w:rsidRPr="005C3D5F">
              <w:rPr>
                <w:i/>
                <w:szCs w:val="28"/>
              </w:rPr>
              <w:t xml:space="preserve"> Светлана Юрьевна</w:t>
            </w:r>
            <w:r w:rsidRPr="005C3D5F">
              <w:rPr>
                <w:szCs w:val="28"/>
              </w:rPr>
              <w:t xml:space="preserve">, </w:t>
            </w:r>
          </w:p>
          <w:p w:rsidR="003E2DDF" w:rsidRPr="005C3D5F" w:rsidRDefault="003E2DDF" w:rsidP="00C26E5E">
            <w:pPr>
              <w:shd w:val="clear" w:color="auto" w:fill="FFFFFF"/>
              <w:spacing w:line="360" w:lineRule="exact"/>
              <w:ind w:left="57" w:right="57"/>
              <w:rPr>
                <w:szCs w:val="28"/>
                <w:shd w:val="clear" w:color="auto" w:fill="FFFFFF"/>
              </w:rPr>
            </w:pPr>
            <w:r w:rsidRPr="005C3D5F">
              <w:rPr>
                <w:szCs w:val="28"/>
                <w:shd w:val="clear" w:color="auto" w:fill="FFFFFF"/>
              </w:rPr>
              <w:t xml:space="preserve">доцент кафедры педагогики ПГГПУ, кандидат педагогических наук  </w:t>
            </w:r>
          </w:p>
        </w:tc>
      </w:tr>
      <w:tr w:rsidR="003E2DDF" w:rsidTr="00C26E5E">
        <w:tc>
          <w:tcPr>
            <w:tcW w:w="3374" w:type="dxa"/>
            <w:shd w:val="clear" w:color="auto" w:fill="auto"/>
          </w:tcPr>
          <w:p w:rsidR="003E2DDF" w:rsidRPr="005C3D5F" w:rsidRDefault="003E2DDF" w:rsidP="00C26E5E">
            <w:pPr>
              <w:spacing w:line="360" w:lineRule="exact"/>
              <w:ind w:left="57" w:right="57"/>
              <w:jc w:val="center"/>
              <w:rPr>
                <w:i/>
                <w:szCs w:val="28"/>
              </w:rPr>
            </w:pPr>
            <w:r w:rsidRPr="005C3D5F">
              <w:rPr>
                <w:szCs w:val="28"/>
              </w:rPr>
              <w:t>«Актуализация ресурсов семьи: как взрослым безболезненно справиться с проблемами в семейном воспитании»</w:t>
            </w:r>
          </w:p>
        </w:tc>
        <w:tc>
          <w:tcPr>
            <w:tcW w:w="1984" w:type="dxa"/>
            <w:shd w:val="clear" w:color="auto" w:fill="auto"/>
          </w:tcPr>
          <w:p w:rsidR="003E2DDF" w:rsidRPr="005C3D5F" w:rsidRDefault="003E2DDF" w:rsidP="00C26E5E">
            <w:pPr>
              <w:spacing w:line="360" w:lineRule="exact"/>
              <w:ind w:left="57" w:right="57"/>
              <w:jc w:val="center"/>
              <w:rPr>
                <w:szCs w:val="28"/>
              </w:rPr>
            </w:pPr>
            <w:r w:rsidRPr="005C3D5F">
              <w:rPr>
                <w:szCs w:val="28"/>
              </w:rPr>
              <w:t>5 декабря 2017 г.</w:t>
            </w:r>
          </w:p>
          <w:p w:rsidR="003E2DDF" w:rsidRPr="005C3D5F" w:rsidRDefault="003E2DDF" w:rsidP="00C26E5E">
            <w:pPr>
              <w:spacing w:line="360" w:lineRule="exact"/>
              <w:ind w:left="57" w:right="57"/>
              <w:jc w:val="center"/>
              <w:rPr>
                <w:szCs w:val="28"/>
              </w:rPr>
            </w:pPr>
          </w:p>
        </w:tc>
        <w:tc>
          <w:tcPr>
            <w:tcW w:w="4834" w:type="dxa"/>
            <w:shd w:val="clear" w:color="auto" w:fill="auto"/>
          </w:tcPr>
          <w:p w:rsidR="003E2DDF" w:rsidRPr="005C3D5F" w:rsidRDefault="003E2DDF" w:rsidP="00C26E5E">
            <w:pPr>
              <w:spacing w:line="360" w:lineRule="exact"/>
              <w:ind w:left="57" w:right="57"/>
              <w:jc w:val="both"/>
              <w:rPr>
                <w:szCs w:val="28"/>
              </w:rPr>
            </w:pPr>
            <w:proofErr w:type="spellStart"/>
            <w:r w:rsidRPr="005C3D5F">
              <w:rPr>
                <w:i/>
                <w:szCs w:val="28"/>
              </w:rPr>
              <w:t>Шведчикова</w:t>
            </w:r>
            <w:proofErr w:type="spellEnd"/>
            <w:r w:rsidRPr="005C3D5F">
              <w:rPr>
                <w:i/>
                <w:szCs w:val="28"/>
              </w:rPr>
              <w:t xml:space="preserve"> Юлия Сергеевна,</w:t>
            </w:r>
            <w:r w:rsidRPr="005C3D5F">
              <w:rPr>
                <w:szCs w:val="28"/>
              </w:rPr>
              <w:t xml:space="preserve"> </w:t>
            </w:r>
          </w:p>
          <w:p w:rsidR="003E2DDF" w:rsidRPr="005C3D5F" w:rsidRDefault="003E2DDF" w:rsidP="00C26E5E">
            <w:pPr>
              <w:spacing w:line="360" w:lineRule="exact"/>
              <w:ind w:left="57" w:right="57"/>
              <w:jc w:val="both"/>
              <w:rPr>
                <w:szCs w:val="28"/>
              </w:rPr>
            </w:pPr>
            <w:r w:rsidRPr="005C3D5F">
              <w:rPr>
                <w:szCs w:val="28"/>
              </w:rPr>
              <w:t xml:space="preserve">кандидат психологических наук, доцент кафедры практической психологии Института психологии ПГГПУ </w:t>
            </w:r>
          </w:p>
        </w:tc>
      </w:tr>
      <w:tr w:rsidR="003E2DDF" w:rsidTr="00C26E5E">
        <w:trPr>
          <w:trHeight w:val="1026"/>
        </w:trPr>
        <w:tc>
          <w:tcPr>
            <w:tcW w:w="3374" w:type="dxa"/>
            <w:shd w:val="clear" w:color="auto" w:fill="auto"/>
          </w:tcPr>
          <w:p w:rsidR="003E2DDF" w:rsidRPr="005C3D5F" w:rsidRDefault="003E2DDF" w:rsidP="00C26E5E">
            <w:pPr>
              <w:keepNext/>
              <w:shd w:val="clear" w:color="auto" w:fill="FFFFFF"/>
              <w:spacing w:line="360" w:lineRule="exact"/>
              <w:ind w:left="57" w:right="57"/>
              <w:jc w:val="center"/>
              <w:outlineLvl w:val="2"/>
              <w:rPr>
                <w:szCs w:val="28"/>
              </w:rPr>
            </w:pPr>
            <w:r w:rsidRPr="005C3D5F">
              <w:rPr>
                <w:bCs/>
                <w:szCs w:val="28"/>
              </w:rPr>
              <w:t>«</w:t>
            </w:r>
            <w:proofErr w:type="spellStart"/>
            <w:r w:rsidRPr="005C3D5F">
              <w:rPr>
                <w:bCs/>
                <w:szCs w:val="28"/>
              </w:rPr>
              <w:t>Гендерные</w:t>
            </w:r>
            <w:proofErr w:type="spellEnd"/>
            <w:r w:rsidRPr="005C3D5F">
              <w:rPr>
                <w:bCs/>
                <w:szCs w:val="28"/>
              </w:rPr>
              <w:t xml:space="preserve"> аспекты воспитания: о</w:t>
            </w:r>
            <w:r w:rsidRPr="005C3D5F">
              <w:rPr>
                <w:szCs w:val="28"/>
              </w:rPr>
              <w:t>бщение ребенка с папой после развода родителей»</w:t>
            </w:r>
          </w:p>
          <w:p w:rsidR="003E2DDF" w:rsidRPr="005C3D5F" w:rsidRDefault="003E2DDF" w:rsidP="00C26E5E">
            <w:pPr>
              <w:spacing w:line="360" w:lineRule="exact"/>
              <w:ind w:left="57" w:right="57"/>
              <w:jc w:val="center"/>
              <w:rPr>
                <w:i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E2DDF" w:rsidRPr="005C3D5F" w:rsidRDefault="003E2DDF" w:rsidP="00C26E5E">
            <w:pPr>
              <w:spacing w:line="360" w:lineRule="exact"/>
              <w:ind w:left="57" w:right="57"/>
              <w:jc w:val="center"/>
              <w:rPr>
                <w:szCs w:val="28"/>
              </w:rPr>
            </w:pPr>
            <w:r w:rsidRPr="005C3D5F">
              <w:rPr>
                <w:szCs w:val="28"/>
              </w:rPr>
              <w:t xml:space="preserve">12 декабря </w:t>
            </w:r>
          </w:p>
          <w:p w:rsidR="003E2DDF" w:rsidRPr="005C3D5F" w:rsidRDefault="003E2DDF" w:rsidP="00C26E5E">
            <w:pPr>
              <w:spacing w:line="360" w:lineRule="exact"/>
              <w:ind w:left="57" w:right="57"/>
              <w:jc w:val="center"/>
              <w:rPr>
                <w:szCs w:val="28"/>
              </w:rPr>
            </w:pPr>
            <w:r w:rsidRPr="005C3D5F">
              <w:rPr>
                <w:szCs w:val="28"/>
              </w:rPr>
              <w:t xml:space="preserve">2017 г. </w:t>
            </w:r>
          </w:p>
        </w:tc>
        <w:tc>
          <w:tcPr>
            <w:tcW w:w="4834" w:type="dxa"/>
            <w:shd w:val="clear" w:color="auto" w:fill="auto"/>
          </w:tcPr>
          <w:p w:rsidR="003E2DDF" w:rsidRPr="005C3D5F" w:rsidRDefault="003E2DDF" w:rsidP="00C26E5E">
            <w:pPr>
              <w:spacing w:line="360" w:lineRule="exact"/>
              <w:ind w:left="57" w:right="57"/>
              <w:jc w:val="both"/>
              <w:rPr>
                <w:szCs w:val="28"/>
              </w:rPr>
            </w:pPr>
            <w:r w:rsidRPr="005C3D5F">
              <w:rPr>
                <w:i/>
                <w:szCs w:val="28"/>
              </w:rPr>
              <w:t>Смирнов Денис Олегович,</w:t>
            </w:r>
            <w:r w:rsidRPr="005C3D5F">
              <w:rPr>
                <w:szCs w:val="28"/>
              </w:rPr>
              <w:t xml:space="preserve"> </w:t>
            </w:r>
          </w:p>
          <w:p w:rsidR="003E2DDF" w:rsidRPr="005C3D5F" w:rsidRDefault="003E2DDF" w:rsidP="00C26E5E">
            <w:pPr>
              <w:spacing w:line="360" w:lineRule="exact"/>
              <w:ind w:left="57" w:right="57"/>
              <w:jc w:val="both"/>
              <w:rPr>
                <w:szCs w:val="28"/>
              </w:rPr>
            </w:pPr>
            <w:r w:rsidRPr="005C3D5F">
              <w:rPr>
                <w:szCs w:val="28"/>
              </w:rPr>
              <w:t>кандидат психологических наук, доцент кафедры практической психологии Института психологии ПГГПУ</w:t>
            </w:r>
          </w:p>
        </w:tc>
      </w:tr>
    </w:tbl>
    <w:p w:rsidR="003E2DDF" w:rsidRDefault="003E2DDF" w:rsidP="003E2DDF"/>
    <w:p w:rsidR="008E301F" w:rsidRDefault="008E301F"/>
    <w:sectPr w:rsidR="008E301F" w:rsidSect="001C2FAF"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E2DDF"/>
    <w:rsid w:val="000D6F08"/>
    <w:rsid w:val="003E2DDF"/>
    <w:rsid w:val="008E301F"/>
    <w:rsid w:val="00B6475B"/>
    <w:rsid w:val="00E31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DF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>Grizli777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2017-11-07T06:17:00Z</dcterms:created>
  <dcterms:modified xsi:type="dcterms:W3CDTF">2017-11-07T06:17:00Z</dcterms:modified>
</cp:coreProperties>
</file>